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3633" w14:textId="77777777" w:rsidR="00214C9F" w:rsidRDefault="00214C9F">
      <w:pPr>
        <w:keepNext/>
        <w:suppressAutoHyphens/>
        <w:spacing w:after="0" w:line="240" w:lineRule="auto"/>
        <w:outlineLvl w:val="0"/>
        <w:rPr>
          <w:rFonts w:ascii="Museo Sans 500" w:eastAsia="Times New Roman" w:hAnsi="Museo Sans 500" w:cs="Times New Roman"/>
          <w:i/>
          <w:iCs/>
          <w:sz w:val="24"/>
          <w:szCs w:val="24"/>
          <w:lang w:eastAsia="zh-CN"/>
        </w:rPr>
      </w:pPr>
    </w:p>
    <w:p w14:paraId="2FC3335F" w14:textId="77777777" w:rsidR="00214C9F" w:rsidRDefault="007944A5">
      <w:pPr>
        <w:spacing w:after="200" w:line="276" w:lineRule="auto"/>
        <w:rPr>
          <w:rFonts w:ascii="Museo Sans 500" w:hAnsi="Museo Sans 500"/>
        </w:rPr>
      </w:pPr>
      <w:r>
        <w:rPr>
          <w:rFonts w:ascii="Museo Sans 500" w:hAnsi="Museo Sans 500"/>
          <w:noProof/>
        </w:rPr>
        <w:drawing>
          <wp:anchor distT="0" distB="1905" distL="0" distR="0" simplePos="0" relativeHeight="2" behindDoc="0" locked="0" layoutInCell="1" allowOverlap="1" wp14:anchorId="182ED5A4" wp14:editId="57C6A26F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097405" cy="398145"/>
            <wp:effectExtent l="0" t="0" r="0" b="0"/>
            <wp:wrapSquare wrapText="largest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699FA" w14:textId="77777777" w:rsidR="00214C9F" w:rsidRDefault="00214C9F">
      <w:pPr>
        <w:suppressAutoHyphens/>
        <w:spacing w:after="0" w:line="240" w:lineRule="auto"/>
        <w:jc w:val="right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229DFD30" w14:textId="77777777" w:rsidR="00214C9F" w:rsidRDefault="00214C9F">
      <w:pPr>
        <w:suppressAutoHyphens/>
        <w:spacing w:after="0" w:line="240" w:lineRule="auto"/>
        <w:jc w:val="right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2206ED89" w14:textId="77777777" w:rsidR="00214C9F" w:rsidRDefault="00214C9F">
      <w:pPr>
        <w:suppressAutoHyphens/>
        <w:spacing w:after="0" w:line="240" w:lineRule="auto"/>
        <w:jc w:val="right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7ED3651A" w14:textId="77777777" w:rsidR="00214C9F" w:rsidRDefault="007944A5">
      <w:pPr>
        <w:suppressAutoHyphens/>
        <w:spacing w:after="0" w:line="240" w:lineRule="auto"/>
        <w:jc w:val="right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Załącznik nr 2</w:t>
      </w:r>
    </w:p>
    <w:p w14:paraId="0EDA8977" w14:textId="77777777" w:rsidR="00214C9F" w:rsidRDefault="00214C9F">
      <w:pPr>
        <w:suppressAutoHyphens/>
        <w:spacing w:after="0" w:line="240" w:lineRule="auto"/>
        <w:jc w:val="right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70D846CF" w14:textId="77777777" w:rsidR="00214C9F" w:rsidRDefault="00214C9F">
      <w:pPr>
        <w:suppressAutoHyphens/>
        <w:spacing w:after="0" w:line="240" w:lineRule="auto"/>
        <w:jc w:val="center"/>
        <w:rPr>
          <w:rFonts w:ascii="Museo Sans 500" w:eastAsia="Times New Roman" w:hAnsi="Museo Sans 500" w:cs="Times New Roman"/>
          <w:b/>
          <w:sz w:val="32"/>
          <w:szCs w:val="32"/>
          <w:lang w:eastAsia="zh-CN"/>
        </w:rPr>
      </w:pPr>
    </w:p>
    <w:p w14:paraId="34217653" w14:textId="4776A765" w:rsidR="00214C9F" w:rsidRDefault="007944A5">
      <w:pPr>
        <w:suppressAutoHyphens/>
        <w:spacing w:after="0" w:line="240" w:lineRule="auto"/>
        <w:jc w:val="center"/>
        <w:rPr>
          <w:rFonts w:ascii="Museo Sans 500" w:eastAsia="Times New Roman" w:hAnsi="Museo Sans 500" w:cs="Times New Roman"/>
          <w:b/>
          <w:sz w:val="32"/>
          <w:szCs w:val="32"/>
          <w:lang w:eastAsia="zh-CN"/>
        </w:rPr>
      </w:pPr>
      <w:r>
        <w:rPr>
          <w:rFonts w:ascii="Museo Sans 500" w:eastAsia="Times New Roman" w:hAnsi="Museo Sans 500" w:cs="Times New Roman"/>
          <w:b/>
          <w:sz w:val="32"/>
          <w:szCs w:val="32"/>
          <w:lang w:eastAsia="zh-CN"/>
        </w:rPr>
        <w:t xml:space="preserve">Regulamin X </w:t>
      </w:r>
      <w:r w:rsidR="00A83BF9">
        <w:rPr>
          <w:rFonts w:ascii="Museo Sans 500" w:eastAsia="Times New Roman" w:hAnsi="Museo Sans 500" w:cs="Times New Roman"/>
          <w:b/>
          <w:sz w:val="32"/>
          <w:szCs w:val="32"/>
          <w:lang w:eastAsia="zh-CN"/>
        </w:rPr>
        <w:t xml:space="preserve">Jubileuszowego </w:t>
      </w:r>
      <w:r>
        <w:rPr>
          <w:rFonts w:ascii="Museo Sans 500" w:eastAsia="Times New Roman" w:hAnsi="Museo Sans 500" w:cs="Times New Roman"/>
          <w:b/>
          <w:sz w:val="32"/>
          <w:szCs w:val="32"/>
          <w:lang w:eastAsia="zh-CN"/>
        </w:rPr>
        <w:t>Konkursu Wędkarskiego</w:t>
      </w:r>
      <w:r>
        <w:rPr>
          <w:rFonts w:ascii="Museo Sans 500" w:eastAsia="Times New Roman" w:hAnsi="Museo Sans 500" w:cs="Times New Roman"/>
          <w:b/>
          <w:sz w:val="32"/>
          <w:szCs w:val="32"/>
          <w:lang w:eastAsia="zh-CN"/>
        </w:rPr>
        <w:br/>
        <w:t>Pruchna 20</w:t>
      </w:r>
      <w:r w:rsidR="00223FEF">
        <w:rPr>
          <w:rFonts w:ascii="Museo Sans 500" w:eastAsia="Times New Roman" w:hAnsi="Museo Sans 500" w:cs="Times New Roman"/>
          <w:b/>
          <w:sz w:val="32"/>
          <w:szCs w:val="32"/>
          <w:lang w:eastAsia="zh-CN"/>
        </w:rPr>
        <w:t>20</w:t>
      </w:r>
    </w:p>
    <w:p w14:paraId="02C52333" w14:textId="77777777" w:rsidR="00214C9F" w:rsidRDefault="00214C9F">
      <w:pPr>
        <w:suppressAutoHyphens/>
        <w:spacing w:after="0" w:line="240" w:lineRule="auto"/>
        <w:jc w:val="both"/>
        <w:rPr>
          <w:rFonts w:ascii="Museo Sans 500" w:eastAsia="Times New Roman" w:hAnsi="Museo Sans 500" w:cs="Times New Roman"/>
          <w:b/>
          <w:lang w:eastAsia="zh-CN"/>
        </w:rPr>
      </w:pPr>
    </w:p>
    <w:p w14:paraId="5FE41538" w14:textId="77777777" w:rsidR="00214C9F" w:rsidRDefault="007944A5">
      <w:pPr>
        <w:suppressAutoHyphens/>
        <w:spacing w:after="0" w:line="240" w:lineRule="auto"/>
        <w:jc w:val="both"/>
        <w:rPr>
          <w:rFonts w:ascii="Museo Sans 500" w:eastAsia="Times New Roman" w:hAnsi="Museo Sans 500" w:cs="Times New Roman"/>
          <w:b/>
          <w:lang w:eastAsia="zh-CN"/>
        </w:rPr>
      </w:pPr>
      <w:r>
        <w:rPr>
          <w:rFonts w:ascii="Museo Sans 500" w:eastAsia="Times New Roman" w:hAnsi="Museo Sans 500" w:cs="Times New Roman"/>
          <w:b/>
          <w:lang w:eastAsia="zh-CN"/>
        </w:rPr>
        <w:t>Ogólne warunki</w:t>
      </w:r>
    </w:p>
    <w:p w14:paraId="4C0F004E" w14:textId="77777777" w:rsidR="00214C9F" w:rsidRDefault="00214C9F">
      <w:pPr>
        <w:suppressAutoHyphens/>
        <w:spacing w:after="0" w:line="240" w:lineRule="auto"/>
        <w:jc w:val="both"/>
        <w:rPr>
          <w:rFonts w:ascii="Museo Sans 500" w:eastAsia="Times New Roman" w:hAnsi="Museo Sans 500" w:cs="Times New Roman"/>
          <w:b/>
          <w:lang w:eastAsia="zh-CN"/>
        </w:rPr>
      </w:pPr>
    </w:p>
    <w:p w14:paraId="768B7D96" w14:textId="77777777" w:rsidR="00214C9F" w:rsidRDefault="007944A5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Organizatorem Konkursu jest Miejsko-Gminny Ośrodek Kultury 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br/>
        <w:t>w Strumieniu.</w:t>
      </w:r>
    </w:p>
    <w:p w14:paraId="605DC7BF" w14:textId="77777777" w:rsidR="00214C9F" w:rsidRDefault="007944A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709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Ustala się następujące </w:t>
      </w:r>
      <w:r>
        <w:rPr>
          <w:rFonts w:ascii="Museo Sans 500" w:eastAsia="Times New Roman" w:hAnsi="Museo Sans 500" w:cs="Times New Roman"/>
          <w:b/>
          <w:bCs/>
          <w:sz w:val="24"/>
          <w:szCs w:val="24"/>
          <w:lang w:eastAsia="zh-CN"/>
        </w:rPr>
        <w:t>kategorie</w:t>
      </w:r>
      <w:r>
        <w:rPr>
          <w:rFonts w:ascii="Museo Sans 500" w:eastAsia="Times New Roman" w:hAnsi="Museo Sans 500" w:cs="Times New Roman"/>
          <w:b/>
          <w:sz w:val="24"/>
          <w:szCs w:val="24"/>
          <w:lang w:eastAsia="zh-CN"/>
        </w:rPr>
        <w:t xml:space="preserve"> 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wiekowe</w:t>
      </w:r>
      <w:r>
        <w:rPr>
          <w:rFonts w:ascii="Museo Sans 500" w:eastAsia="Times New Roman" w:hAnsi="Museo Sans 500" w:cs="Times New Roman"/>
          <w:b/>
          <w:sz w:val="24"/>
          <w:szCs w:val="24"/>
          <w:lang w:eastAsia="zh-CN"/>
        </w:rPr>
        <w:t>: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</w:t>
      </w:r>
    </w:p>
    <w:p w14:paraId="08C4C5BA" w14:textId="590F5241" w:rsidR="00214C9F" w:rsidRDefault="007944A5">
      <w:pPr>
        <w:tabs>
          <w:tab w:val="left" w:pos="851"/>
        </w:tabs>
        <w:suppressAutoHyphens/>
        <w:spacing w:after="0" w:line="240" w:lineRule="auto"/>
        <w:ind w:left="709"/>
        <w:jc w:val="both"/>
        <w:textAlignment w:val="baseline"/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- młodsi zawodnicy: osoby do lat 13 (rocznik 200</w:t>
      </w:r>
      <w:r w:rsidR="00B77C79">
        <w:rPr>
          <w:rFonts w:ascii="Museo Sans 500" w:eastAsia="Times New Roman" w:hAnsi="Museo Sans 500" w:cs="Times New Roman"/>
          <w:sz w:val="24"/>
          <w:szCs w:val="24"/>
          <w:lang w:eastAsia="zh-CN"/>
        </w:rPr>
        <w:t>7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i młodsi),</w:t>
      </w:r>
    </w:p>
    <w:p w14:paraId="7FE23427" w14:textId="3995F68F" w:rsidR="00214C9F" w:rsidRDefault="007944A5">
      <w:pPr>
        <w:tabs>
          <w:tab w:val="left" w:pos="851"/>
        </w:tabs>
        <w:suppressAutoHyphens/>
        <w:spacing w:after="0" w:line="240" w:lineRule="auto"/>
        <w:ind w:left="709"/>
        <w:jc w:val="both"/>
        <w:textAlignment w:val="baseline"/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- starsi zawodnicy: osoby w wieku od lat 14 (rocznik 200</w:t>
      </w:r>
      <w:r w:rsidR="00B77C79">
        <w:rPr>
          <w:rFonts w:ascii="Museo Sans 500" w:eastAsia="Times New Roman" w:hAnsi="Museo Sans 500" w:cs="Times New Roman"/>
          <w:sz w:val="24"/>
          <w:szCs w:val="24"/>
          <w:lang w:eastAsia="zh-CN"/>
        </w:rPr>
        <w:t>6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i starsi).</w:t>
      </w:r>
    </w:p>
    <w:p w14:paraId="23F7B63A" w14:textId="05905C08" w:rsidR="00214C9F" w:rsidRDefault="007944A5">
      <w:pPr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contextualSpacing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Dzieci do 13</w:t>
      </w:r>
      <w:r w:rsidR="00B77C79">
        <w:rPr>
          <w:rFonts w:ascii="Museo Sans 500" w:eastAsia="Times New Roman" w:hAnsi="Museo Sans 500" w:cs="Times New Roman"/>
          <w:sz w:val="24"/>
          <w:szCs w:val="24"/>
          <w:lang w:eastAsia="zh-CN"/>
        </w:rPr>
        <w:t>.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roku życia muszą być w towarzystwie rodziców lub opiekunów prawnych przez cały czas trwania Konkursu wędkarskiego.</w:t>
      </w:r>
    </w:p>
    <w:p w14:paraId="7116A4DC" w14:textId="59507423" w:rsidR="00214C9F" w:rsidRDefault="007944A5">
      <w:pPr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contextualSpacing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Warunkiem udziału w konkursie jest wpisanie się na listę obecności. Uiszczenie opłaty w wysokości 1</w:t>
      </w:r>
      <w:r w:rsidR="007874BC">
        <w:rPr>
          <w:rFonts w:ascii="Museo Sans 500" w:eastAsia="Times New Roman" w:hAnsi="Museo Sans 500" w:cs="Times New Roman"/>
          <w:sz w:val="24"/>
          <w:szCs w:val="24"/>
          <w:lang w:eastAsia="zh-CN"/>
        </w:rPr>
        <w:t>4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zł nastąpi podczas rejestracji w dniu Konkursu.</w:t>
      </w:r>
    </w:p>
    <w:p w14:paraId="0CBF8B4E" w14:textId="77777777" w:rsidR="00214C9F" w:rsidRDefault="007944A5">
      <w:pPr>
        <w:numPr>
          <w:ilvl w:val="0"/>
          <w:numId w:val="2"/>
        </w:numPr>
        <w:tabs>
          <w:tab w:val="left" w:pos="851"/>
        </w:tabs>
        <w:suppressAutoHyphens/>
        <w:spacing w:after="200" w:line="276" w:lineRule="auto"/>
        <w:contextualSpacing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Wpisu można dokonać telefonicznie pod nr. tel. 33 857 01 74 lub osobiście w siedzibie emgoku przy ul. Młyńskiej 14 w Strumieniu.</w:t>
      </w:r>
    </w:p>
    <w:p w14:paraId="2B4FDAB9" w14:textId="77777777" w:rsidR="00214C9F" w:rsidRDefault="007944A5">
      <w:pPr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Konkurs rozegrany zostanie w kategorii spławikowej.</w:t>
      </w:r>
    </w:p>
    <w:p w14:paraId="3186A534" w14:textId="77777777" w:rsidR="00214C9F" w:rsidRDefault="00214C9F">
      <w:pPr>
        <w:suppressAutoHyphens/>
        <w:spacing w:after="0" w:line="240" w:lineRule="auto"/>
        <w:jc w:val="both"/>
        <w:rPr>
          <w:rFonts w:ascii="Museo Sans 500" w:eastAsia="Times New Roman" w:hAnsi="Museo Sans 500" w:cs="Times New Roman"/>
          <w:b/>
          <w:lang w:eastAsia="zh-CN"/>
        </w:rPr>
      </w:pPr>
    </w:p>
    <w:p w14:paraId="157C85FF" w14:textId="77777777" w:rsidR="00214C9F" w:rsidRDefault="007944A5">
      <w:pPr>
        <w:tabs>
          <w:tab w:val="left" w:pos="284"/>
        </w:tabs>
        <w:suppressAutoHyphens/>
        <w:spacing w:after="0" w:line="240" w:lineRule="auto"/>
        <w:jc w:val="both"/>
        <w:rPr>
          <w:rFonts w:ascii="Museo Sans 500" w:eastAsia="Times New Roman" w:hAnsi="Museo Sans 500" w:cs="Times New Roman"/>
          <w:b/>
          <w:lang w:eastAsia="zh-CN"/>
        </w:rPr>
      </w:pPr>
      <w:r>
        <w:rPr>
          <w:rFonts w:ascii="Museo Sans 500" w:eastAsia="Times New Roman" w:hAnsi="Museo Sans 500" w:cs="Times New Roman"/>
          <w:b/>
          <w:lang w:eastAsia="zh-CN"/>
        </w:rPr>
        <w:t>Sprzęt, przynęty, zanęty</w:t>
      </w:r>
    </w:p>
    <w:p w14:paraId="652D53C3" w14:textId="77777777" w:rsidR="00214C9F" w:rsidRDefault="00214C9F">
      <w:pPr>
        <w:tabs>
          <w:tab w:val="left" w:pos="284"/>
        </w:tabs>
        <w:suppressAutoHyphens/>
        <w:spacing w:after="0" w:line="240" w:lineRule="auto"/>
        <w:jc w:val="both"/>
        <w:rPr>
          <w:rFonts w:ascii="Museo Sans 500" w:eastAsia="Times New Roman" w:hAnsi="Museo Sans 500" w:cs="Times New Roman"/>
          <w:b/>
          <w:lang w:eastAsia="zh-CN"/>
        </w:rPr>
      </w:pPr>
    </w:p>
    <w:p w14:paraId="16F34EA9" w14:textId="77777777" w:rsidR="00214C9F" w:rsidRDefault="007944A5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Zawodnik biorący udział w Konkursie korzysta z własnego sprzętu.</w:t>
      </w:r>
    </w:p>
    <w:p w14:paraId="0F1D75AD" w14:textId="77777777" w:rsidR="00214C9F" w:rsidRDefault="007944A5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Wędka używana w trakcie Konkursu powinna posiadać: wędzisko, żyłkę, spławik, obciążenie wyważające spławik, haczyk.</w:t>
      </w:r>
    </w:p>
    <w:p w14:paraId="78381DE0" w14:textId="77777777" w:rsidR="00214C9F" w:rsidRDefault="007944A5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Zawodnik łowi jedną wędką trzymaną w ręku lub umieszczoną na podpórce z jednoczesnym zachowaniem stałego kontaktu z wędką.</w:t>
      </w:r>
    </w:p>
    <w:p w14:paraId="1BDF04C7" w14:textId="77777777" w:rsidR="00214C9F" w:rsidRDefault="007944A5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Zawodnik może mieć na stanowisku dowolną ilość wędek do wymiany.</w:t>
      </w:r>
    </w:p>
    <w:p w14:paraId="55C6F712" w14:textId="77777777" w:rsidR="00214C9F" w:rsidRDefault="007944A5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Zawodnik zobowiązany jest posiadać siatkę odpowiedniej konstrukcji 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br/>
        <w:t>do przetrzymywania złowionych ryb w stanie żywym.</w:t>
      </w:r>
    </w:p>
    <w:p w14:paraId="4D0150E5" w14:textId="77777777" w:rsidR="00214C9F" w:rsidRDefault="007944A5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W czasie Konkursu dozwolone jest stosowanie przynęt oraz zanęt roślinnych i zwierzęcych.</w:t>
      </w:r>
    </w:p>
    <w:p w14:paraId="4689357C" w14:textId="77777777" w:rsidR="00214C9F" w:rsidRDefault="007944A5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Zabrania się używania przynęt sztucznych oraz ikry żywych i martwych ryb.</w:t>
      </w:r>
    </w:p>
    <w:p w14:paraId="18D5BD27" w14:textId="77777777" w:rsidR="00214C9F" w:rsidRDefault="007944A5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Stosowanie zanęty wędkarskiej wynosi maksymalnie 1 kg na stanowisko.</w:t>
      </w:r>
    </w:p>
    <w:p w14:paraId="5AC6323F" w14:textId="77777777" w:rsidR="00214C9F" w:rsidRDefault="00214C9F">
      <w:pPr>
        <w:suppressAutoHyphens/>
        <w:spacing w:after="0" w:line="240" w:lineRule="auto"/>
        <w:ind w:left="720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008273C2" w14:textId="77777777" w:rsidR="00214C9F" w:rsidRDefault="00214C9F">
      <w:pPr>
        <w:suppressAutoHyphens/>
        <w:spacing w:after="0" w:line="240" w:lineRule="auto"/>
        <w:ind w:left="708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279F76ED" w14:textId="77777777" w:rsidR="00214C9F" w:rsidRDefault="007944A5">
      <w:pPr>
        <w:tabs>
          <w:tab w:val="left" w:pos="284"/>
        </w:tabs>
        <w:suppressAutoHyphens/>
        <w:spacing w:after="0" w:line="240" w:lineRule="auto"/>
        <w:jc w:val="both"/>
        <w:rPr>
          <w:rFonts w:ascii="Museo Sans 500" w:eastAsia="Times New Roman" w:hAnsi="Museo Sans 500" w:cs="Times New Roman"/>
          <w:b/>
          <w:lang w:eastAsia="zh-CN"/>
        </w:rPr>
      </w:pPr>
      <w:r>
        <w:rPr>
          <w:rFonts w:ascii="Museo Sans 500" w:eastAsia="Times New Roman" w:hAnsi="Museo Sans 500" w:cs="Times New Roman"/>
          <w:b/>
          <w:lang w:eastAsia="zh-CN"/>
        </w:rPr>
        <w:t>Organizacja i przebieg zawodów</w:t>
      </w:r>
    </w:p>
    <w:p w14:paraId="2BA22456" w14:textId="77777777" w:rsidR="00214C9F" w:rsidRDefault="00214C9F">
      <w:pPr>
        <w:suppressAutoHyphens/>
        <w:spacing w:after="0" w:line="240" w:lineRule="auto"/>
        <w:ind w:left="708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0658CC1A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Zawodnicy powinni zgłosić się na pół godziny przed rozpoczęciem konkursu na łowisku w celu przeprowadzenia losowania i przygotowania sprzętu.</w:t>
      </w:r>
    </w:p>
    <w:p w14:paraId="179ABCE7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Łowić można tylko i wyłącznie na stanowiskach wyznaczonych przez Organizatora.</w:t>
      </w:r>
    </w:p>
    <w:p w14:paraId="264DB5A3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lastRenderedPageBreak/>
        <w:t>O podziale stanowisk decyduje losowanie.</w:t>
      </w:r>
    </w:p>
    <w:p w14:paraId="0E3DE388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Wszystkie stanowiska, w obydwóch kategoriach, rozlokowane są na jednym stawie.</w:t>
      </w:r>
    </w:p>
    <w:p w14:paraId="774E81CD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Czas trwania Konkursu to maksymalnie 5 godzin.</w:t>
      </w:r>
    </w:p>
    <w:p w14:paraId="19D6902C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Po zakończeniu Konkursu zawodnicy składają sprzęt i oczekują na przyjście komisji sędziowskiej, która dokona zważenia ryb i zapisze wyniki.</w:t>
      </w:r>
    </w:p>
    <w:p w14:paraId="57659910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Po zważeniu ryby wypuczane są do wody, istnieje możliwość zakupu ryb wg cennika Gospodarstwa Agroturystycznego Stanisław Gabzdyl.</w:t>
      </w:r>
    </w:p>
    <w:p w14:paraId="6FADD3AD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Zwycięzcą Konkursu jest zawodnik, który złowił ryby o największej wadze.</w:t>
      </w:r>
    </w:p>
    <w:p w14:paraId="7A9E7E05" w14:textId="77777777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Każdy zwycięzca Konkursu otrzymuje nagrodę i dyplom.</w:t>
      </w:r>
    </w:p>
    <w:p w14:paraId="2D556E7E" w14:textId="0FB08FAA" w:rsidR="00214C9F" w:rsidRDefault="007944A5">
      <w:pPr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Każdy zwycięzca, aby otrzymać nagrodę musi potwierdzić jej odbiór (za dzieci i młodzież do lat 18 potwierdzenie odbioru nagrody dokonują rodzice lub opiekunowie prawni).</w:t>
      </w:r>
    </w:p>
    <w:p w14:paraId="03843824" w14:textId="5DAF5583" w:rsidR="00347201" w:rsidRDefault="00347201" w:rsidP="00C566D5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7960CE0F" w14:textId="2B417D86" w:rsidR="00C566D5" w:rsidRPr="00C566D5" w:rsidRDefault="00C566D5" w:rsidP="00C566D5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W związku z sytuacją epidemiczną w kraju wprowadzone środki ostrożności sanitarnej dla osób biorących udział w 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Konkursie Wędkarskim</w:t>
      </w:r>
      <w:r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będą polegały na:</w:t>
      </w:r>
    </w:p>
    <w:p w14:paraId="11CDFB5B" w14:textId="4BF44BD9" w:rsidR="00C566D5" w:rsidRDefault="00C566D5" w:rsidP="00C566D5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>1.</w:t>
      </w:r>
      <w:r w:rsidR="00294D6C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Obowiązku</w:t>
      </w:r>
      <w:r w:rsidR="00E11984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korzystania przez uczestników Ko</w:t>
      </w:r>
      <w:r w:rsidR="00C448C8">
        <w:rPr>
          <w:rFonts w:ascii="Museo Sans 500" w:eastAsia="Times New Roman" w:hAnsi="Museo Sans 500" w:cs="Times New Roman"/>
          <w:sz w:val="24"/>
          <w:szCs w:val="24"/>
          <w:lang w:eastAsia="zh-CN"/>
        </w:rPr>
        <w:t>n</w:t>
      </w:r>
      <w:r w:rsidR="00E11984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kursu z maseczek </w:t>
      </w:r>
      <w:r w:rsidR="00C448C8">
        <w:rPr>
          <w:rFonts w:ascii="Museo Sans 500" w:eastAsia="Times New Roman" w:hAnsi="Museo Sans 500" w:cs="Times New Roman"/>
          <w:sz w:val="24"/>
          <w:szCs w:val="24"/>
          <w:lang w:eastAsia="zh-CN"/>
        </w:rPr>
        <w:br/>
      </w:r>
      <w:r w:rsidR="00E11984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i jednorazowych rękawiczek podczas przeprowadzenia procedury zapisów </w:t>
      </w:r>
      <w:r w:rsidR="00C448C8">
        <w:rPr>
          <w:rFonts w:ascii="Museo Sans 500" w:eastAsia="Times New Roman" w:hAnsi="Museo Sans 500" w:cs="Times New Roman"/>
          <w:sz w:val="24"/>
          <w:szCs w:val="24"/>
          <w:lang w:eastAsia="zh-CN"/>
        </w:rPr>
        <w:br/>
      </w:r>
      <w:r w:rsidR="00E11984">
        <w:rPr>
          <w:rFonts w:ascii="Museo Sans 500" w:eastAsia="Times New Roman" w:hAnsi="Museo Sans 500" w:cs="Times New Roman"/>
          <w:sz w:val="24"/>
          <w:szCs w:val="24"/>
          <w:lang w:eastAsia="zh-CN"/>
        </w:rPr>
        <w:t>i losowania stanowisk, aż do momentu przejścia na łowisko.</w:t>
      </w:r>
    </w:p>
    <w:p w14:paraId="233442A4" w14:textId="4D2A0B8A" w:rsidR="00DA35D9" w:rsidRPr="00C566D5" w:rsidRDefault="00DA35D9" w:rsidP="00DA35D9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2. Obowiązku korzystania przez uczestników Konkursu z maseczek 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br/>
        <w:t>i jednorazowych rękawiczek podczas przeprowadzenia procedury ważenia ryb, rozdawania nagród i pamiątkowych fotografii, aż do momentu opuszczenia miejsca Konkursu.</w:t>
      </w:r>
    </w:p>
    <w:p w14:paraId="263086BC" w14:textId="35C742CB" w:rsidR="00C566D5" w:rsidRPr="00C566D5" w:rsidRDefault="00DA35D9" w:rsidP="00C566D5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3. </w:t>
      </w:r>
      <w:r w:rsidR="00C566D5"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Kontrolowaniu odruchów uczestników </w:t>
      </w:r>
      <w:r w:rsidR="00F852EF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Konkursu </w:t>
      </w:r>
      <w:r w:rsidR="00C566D5"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>zwiększających ryzyko zakażenia poprzez wskazywanie właściwych zachowań m.in. -  zachowywanie odpowiedniej odległości, kichanie do łokcia, częste mycie rąk.</w:t>
      </w:r>
    </w:p>
    <w:p w14:paraId="2E22E286" w14:textId="263F4CEB" w:rsidR="00C566D5" w:rsidRPr="00C566D5" w:rsidRDefault="00C566D5" w:rsidP="00C566D5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3. Ustawieniu stanowisk </w:t>
      </w:r>
      <w:r w:rsidR="002B4DD4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do łowienia </w:t>
      </w:r>
      <w:r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>w odpowiedniej odległości.</w:t>
      </w:r>
    </w:p>
    <w:p w14:paraId="0B58E874" w14:textId="64428CB3" w:rsidR="00C566D5" w:rsidRPr="00C566D5" w:rsidRDefault="002B4DD4" w:rsidP="00C566D5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4</w:t>
      </w:r>
      <w:r w:rsidR="00C566D5"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. W stosunku do każdej osoby przybywającej </w:t>
      </w:r>
      <w:r w:rsidR="00EC0EF3">
        <w:rPr>
          <w:rFonts w:ascii="Museo Sans 500" w:eastAsia="Times New Roman" w:hAnsi="Museo Sans 500" w:cs="Times New Roman"/>
          <w:sz w:val="24"/>
          <w:szCs w:val="24"/>
          <w:lang w:eastAsia="zh-CN"/>
        </w:rPr>
        <w:t>na miejsce Konkursu</w:t>
      </w:r>
      <w:r w:rsidR="00C566D5"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 jak też i ją opuszczającej zostanie zastosowana dezynfekcja rąk środkiem chemicznym.</w:t>
      </w:r>
    </w:p>
    <w:p w14:paraId="6CDA5F56" w14:textId="354A0F32" w:rsidR="00C566D5" w:rsidRPr="00C566D5" w:rsidRDefault="00C566D5" w:rsidP="00C566D5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7. Na </w:t>
      </w:r>
      <w:r w:rsidR="00797EC6">
        <w:rPr>
          <w:rFonts w:ascii="Museo Sans 500" w:eastAsia="Times New Roman" w:hAnsi="Museo Sans 500" w:cs="Times New Roman"/>
          <w:sz w:val="24"/>
          <w:szCs w:val="24"/>
          <w:lang w:eastAsia="zh-CN"/>
        </w:rPr>
        <w:t>miejscu trwania Konkursu</w:t>
      </w:r>
      <w:r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będą dostępne bezpłatne środki chemiczne do dezynfekcji rąk.</w:t>
      </w:r>
    </w:p>
    <w:p w14:paraId="2A7074C8" w14:textId="0D3EB134" w:rsidR="00C566D5" w:rsidRDefault="00C566D5" w:rsidP="00C566D5">
      <w:pPr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 w:rsidRPr="00C566D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8. </w:t>
      </w:r>
      <w:r w:rsidR="003A0365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Na terenie trwania Konkursu w widocznym miejscu zostaną umieszczone </w:t>
      </w:r>
      <w:r w:rsidR="003048A6"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instrukcje sanitarnohigieniczne dotyczące mycia i dezynfekcji rąk, wytyczne Ministerstwa Zdrowia odnośnie właściwych zachowań oraz numery telefonów do stacji sanitarno-epidemiologicznej i służb medycznych. </w:t>
      </w:r>
    </w:p>
    <w:p w14:paraId="417CA82C" w14:textId="77777777" w:rsidR="00214C9F" w:rsidRDefault="00214C9F">
      <w:pPr>
        <w:suppressAutoHyphens/>
        <w:spacing w:after="0" w:line="240" w:lineRule="auto"/>
        <w:ind w:left="360"/>
        <w:jc w:val="both"/>
        <w:textAlignment w:val="baseline"/>
        <w:rPr>
          <w:rFonts w:ascii="Museo Sans 500" w:eastAsia="Times New Roman" w:hAnsi="Museo Sans 500" w:cs="Times New Roman"/>
          <w:lang w:eastAsia="zh-CN"/>
        </w:rPr>
      </w:pPr>
    </w:p>
    <w:p w14:paraId="664C7600" w14:textId="77777777" w:rsidR="00214C9F" w:rsidRDefault="007944A5">
      <w:pPr>
        <w:tabs>
          <w:tab w:val="left" w:pos="284"/>
        </w:tabs>
        <w:suppressAutoHyphens/>
        <w:spacing w:after="0" w:line="240" w:lineRule="auto"/>
        <w:jc w:val="both"/>
        <w:rPr>
          <w:rFonts w:ascii="Museo Sans 500" w:eastAsia="Times New Roman" w:hAnsi="Museo Sans 500" w:cs="Times New Roman"/>
          <w:b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b/>
          <w:sz w:val="24"/>
          <w:szCs w:val="24"/>
          <w:lang w:eastAsia="zh-CN"/>
        </w:rPr>
        <w:t>Postanowienia końcowe</w:t>
      </w:r>
    </w:p>
    <w:p w14:paraId="1E57CBEC" w14:textId="77777777" w:rsidR="00214C9F" w:rsidRDefault="00214C9F">
      <w:pPr>
        <w:suppressAutoHyphens/>
        <w:spacing w:after="0" w:line="240" w:lineRule="auto"/>
        <w:ind w:left="360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2936E21F" w14:textId="77777777" w:rsidR="00214C9F" w:rsidRDefault="007944A5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W sprawach nieujętych w Regulaminie decyduje Organizator.</w:t>
      </w:r>
    </w:p>
    <w:p w14:paraId="398D7A62" w14:textId="77777777" w:rsidR="00214C9F" w:rsidRDefault="007944A5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Museo Sans 500" w:eastAsia="Times New Roman" w:hAnsi="Museo Sans 500" w:cs="Times New Roman"/>
          <w:sz w:val="24"/>
          <w:szCs w:val="24"/>
          <w:lang w:eastAsia="zh-CN"/>
        </w:rPr>
      </w:pP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Organizator </w:t>
      </w:r>
      <w:r>
        <w:rPr>
          <w:rFonts w:ascii="Museo Sans 500" w:eastAsia="Times New Roman" w:hAnsi="Museo Sans 500" w:cs="Times New Roman"/>
          <w:b/>
          <w:bCs/>
          <w:sz w:val="24"/>
          <w:szCs w:val="24"/>
          <w:lang w:eastAsia="zh-CN"/>
        </w:rPr>
        <w:t>zastrzega sobie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prawo do wprowadzenia </w:t>
      </w:r>
      <w:r>
        <w:rPr>
          <w:rFonts w:ascii="Museo Sans 500" w:eastAsia="Times New Roman" w:hAnsi="Museo Sans 500" w:cs="Times New Roman"/>
          <w:b/>
          <w:bCs/>
          <w:sz w:val="24"/>
          <w:szCs w:val="24"/>
          <w:lang w:eastAsia="zh-CN"/>
        </w:rPr>
        <w:t>zmian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 xml:space="preserve"> 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br/>
        <w:t xml:space="preserve">w </w:t>
      </w:r>
      <w:r>
        <w:rPr>
          <w:rFonts w:ascii="Museo Sans 500" w:eastAsia="Times New Roman" w:hAnsi="Museo Sans 500" w:cs="Times New Roman"/>
          <w:b/>
          <w:bCs/>
          <w:sz w:val="24"/>
          <w:szCs w:val="24"/>
          <w:lang w:eastAsia="zh-CN"/>
        </w:rPr>
        <w:t>Regulaminie</w:t>
      </w:r>
      <w:r>
        <w:rPr>
          <w:rFonts w:ascii="Museo Sans 500" w:eastAsia="Times New Roman" w:hAnsi="Museo Sans 500" w:cs="Times New Roman"/>
          <w:sz w:val="24"/>
          <w:szCs w:val="24"/>
          <w:lang w:eastAsia="zh-CN"/>
        </w:rPr>
        <w:t>.</w:t>
      </w:r>
    </w:p>
    <w:p w14:paraId="039CC125" w14:textId="77777777" w:rsidR="00214C9F" w:rsidRDefault="00214C9F">
      <w:pPr>
        <w:suppressAutoHyphens/>
        <w:spacing w:after="0" w:line="240" w:lineRule="auto"/>
        <w:rPr>
          <w:rFonts w:ascii="Museo Sans 500" w:eastAsia="Times New Roman" w:hAnsi="Museo Sans 500" w:cs="Times New Roman"/>
          <w:sz w:val="24"/>
          <w:szCs w:val="24"/>
          <w:lang w:eastAsia="zh-CN"/>
        </w:rPr>
      </w:pPr>
    </w:p>
    <w:p w14:paraId="2FAA5D1E" w14:textId="77777777" w:rsidR="00214C9F" w:rsidRDefault="00214C9F">
      <w:pPr>
        <w:tabs>
          <w:tab w:val="left" w:pos="4035"/>
        </w:tabs>
        <w:rPr>
          <w:rFonts w:ascii="Museo Sans 500" w:hAnsi="Museo Sans 500"/>
        </w:rPr>
      </w:pPr>
    </w:p>
    <w:p w14:paraId="35C315FA" w14:textId="77777777" w:rsidR="00214C9F" w:rsidRDefault="00214C9F"/>
    <w:sectPr w:rsidR="00214C9F">
      <w:footerReference w:type="default" r:id="rId8"/>
      <w:pgSz w:w="11906" w:h="16838"/>
      <w:pgMar w:top="851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7E2C" w14:textId="77777777" w:rsidR="00C76203" w:rsidRDefault="00C76203" w:rsidP="00C76203">
      <w:pPr>
        <w:spacing w:after="0" w:line="240" w:lineRule="auto"/>
      </w:pPr>
      <w:r>
        <w:separator/>
      </w:r>
    </w:p>
  </w:endnote>
  <w:endnote w:type="continuationSeparator" w:id="0">
    <w:p w14:paraId="0A38A5C9" w14:textId="77777777" w:rsidR="00C76203" w:rsidRDefault="00C76203" w:rsidP="00C7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149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8D8369" w14:textId="28859138" w:rsidR="00C76203" w:rsidRDefault="00C762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0C7DD" w14:textId="77777777" w:rsidR="00C76203" w:rsidRDefault="00C76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47026" w14:textId="77777777" w:rsidR="00C76203" w:rsidRDefault="00C76203" w:rsidP="00C76203">
      <w:pPr>
        <w:spacing w:after="0" w:line="240" w:lineRule="auto"/>
      </w:pPr>
      <w:r>
        <w:separator/>
      </w:r>
    </w:p>
  </w:footnote>
  <w:footnote w:type="continuationSeparator" w:id="0">
    <w:p w14:paraId="56EBDAC3" w14:textId="77777777" w:rsidR="00C76203" w:rsidRDefault="00C76203" w:rsidP="00C7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443"/>
    <w:multiLevelType w:val="multilevel"/>
    <w:tmpl w:val="F01AA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124D"/>
    <w:multiLevelType w:val="multilevel"/>
    <w:tmpl w:val="B4B4D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4ACE"/>
    <w:multiLevelType w:val="multilevel"/>
    <w:tmpl w:val="F232E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3C51"/>
    <w:multiLevelType w:val="multilevel"/>
    <w:tmpl w:val="77A6BE8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F77F30"/>
    <w:multiLevelType w:val="multilevel"/>
    <w:tmpl w:val="48568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9F"/>
    <w:rsid w:val="00214C9F"/>
    <w:rsid w:val="00223FEF"/>
    <w:rsid w:val="00294D6C"/>
    <w:rsid w:val="002B4DD4"/>
    <w:rsid w:val="003048A6"/>
    <w:rsid w:val="00347201"/>
    <w:rsid w:val="003A0365"/>
    <w:rsid w:val="00465E33"/>
    <w:rsid w:val="005A0768"/>
    <w:rsid w:val="007874BC"/>
    <w:rsid w:val="007944A5"/>
    <w:rsid w:val="00797EC6"/>
    <w:rsid w:val="00A83BF9"/>
    <w:rsid w:val="00B77C79"/>
    <w:rsid w:val="00C43006"/>
    <w:rsid w:val="00C448C8"/>
    <w:rsid w:val="00C566D5"/>
    <w:rsid w:val="00C76203"/>
    <w:rsid w:val="00DA35D9"/>
    <w:rsid w:val="00E11984"/>
    <w:rsid w:val="00EB49FE"/>
    <w:rsid w:val="00EC0EF3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D011"/>
  <w15:docId w15:val="{3031E2B8-CCDC-43CE-ACBC-8D7D84D4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5D61E9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D61E9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ListLabel1">
    <w:name w:val="ListLabel 1"/>
    <w:qFormat/>
    <w:rPr>
      <w:rFonts w:cs="Museo Sans 5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A35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20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dc:description/>
  <cp:lastModifiedBy>eszczepanska</cp:lastModifiedBy>
  <cp:revision>55</cp:revision>
  <cp:lastPrinted>2018-06-13T18:33:00Z</cp:lastPrinted>
  <dcterms:created xsi:type="dcterms:W3CDTF">2018-04-23T12:23:00Z</dcterms:created>
  <dcterms:modified xsi:type="dcterms:W3CDTF">2020-07-07T12:39:00Z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